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黑体" w:hAnsi="黑体" w:eastAsia="黑体"/>
          <w:b/>
          <w:bCs/>
          <w:sz w:val="32"/>
          <w:szCs w:val="32"/>
        </w:rPr>
      </w:pPr>
      <w:bookmarkStart w:id="0" w:name="_GoBack"/>
      <w:bookmarkEnd w:id="0"/>
      <w:r>
        <w:rPr>
          <w:rFonts w:hint="eastAsia" w:ascii="黑体" w:hAnsi="黑体" w:eastAsia="黑体"/>
          <w:b/>
          <w:bCs/>
          <w:sz w:val="32"/>
          <w:szCs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10274300</wp:posOffset>
            </wp:positionH>
            <wp:positionV relativeFrom="topMargin">
              <wp:posOffset>12179300</wp:posOffset>
            </wp:positionV>
            <wp:extent cx="482600" cy="254000"/>
            <wp:effectExtent l="0" t="0" r="12700" b="12700"/>
            <wp:wrapNone/>
            <wp:docPr id="100020" name="图片 100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0" name="图片 10002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/>
          <w:b/>
          <w:bCs/>
          <w:sz w:val="32"/>
          <w:szCs w:val="32"/>
        </w:rPr>
        <w:t xml:space="preserve">六年级上册第四单元综合练习（内容：百分数的应用 </w:t>
      </w:r>
      <w:r>
        <w:rPr>
          <w:rFonts w:ascii="黑体" w:hAnsi="黑体" w:eastAsia="黑体"/>
          <w:b/>
          <w:bCs/>
          <w:sz w:val="32"/>
          <w:szCs w:val="32"/>
        </w:rPr>
        <w:t xml:space="preserve"> </w:t>
      </w:r>
      <w:r>
        <w:rPr>
          <w:rFonts w:hint="eastAsia" w:ascii="黑体" w:hAnsi="黑体" w:eastAsia="黑体"/>
          <w:b/>
          <w:bCs/>
          <w:sz w:val="32"/>
          <w:szCs w:val="32"/>
        </w:rPr>
        <w:t xml:space="preserve">） </w:t>
      </w:r>
      <w:r>
        <w:rPr>
          <w:rFonts w:ascii="黑体" w:hAnsi="黑体" w:eastAsia="黑体"/>
          <w:b/>
          <w:bCs/>
          <w:sz w:val="32"/>
          <w:szCs w:val="32"/>
        </w:rPr>
        <w:t xml:space="preserve"> </w:t>
      </w:r>
      <w:r>
        <w:rPr>
          <w:rFonts w:hint="eastAsia" w:ascii="黑体" w:hAnsi="黑体" w:eastAsia="黑体"/>
          <w:b/>
          <w:bCs/>
          <w:sz w:val="32"/>
          <w:szCs w:val="32"/>
        </w:rPr>
        <w:t xml:space="preserve"> </w:t>
      </w:r>
      <w:r>
        <w:rPr>
          <w:rFonts w:ascii="黑体" w:hAnsi="黑体" w:eastAsia="黑体"/>
          <w:b/>
          <w:bCs/>
          <w:sz w:val="32"/>
          <w:szCs w:val="32"/>
        </w:rPr>
        <w:t xml:space="preserve"> </w:t>
      </w:r>
      <w:r>
        <w:rPr>
          <w:rFonts w:ascii="黑体" w:hAnsi="黑体" w:eastAsia="黑体"/>
          <w:sz w:val="32"/>
          <w:szCs w:val="32"/>
        </w:rPr>
        <w:t xml:space="preserve">  </w:t>
      </w:r>
    </w:p>
    <w:p>
      <w:pPr>
        <w:spacing w:before="156" w:beforeLines="50" w:line="400" w:lineRule="exact"/>
        <w:ind w:left="549" w:hanging="551" w:hangingChars="196"/>
        <w:rPr>
          <w:rFonts w:ascii="黑体" w:hAnsi="黑体" w:eastAsia="黑体"/>
          <w:b/>
          <w:bCs/>
          <w:sz w:val="24"/>
        </w:rPr>
      </w:pPr>
      <w:r>
        <w:rPr>
          <w:rFonts w:ascii="黑体" w:hAnsi="黑体" w:eastAsia="黑体"/>
          <w:b/>
          <w:bCs/>
          <w:sz w:val="28"/>
        </w:rPr>
        <w:t xml:space="preserve">          </w:t>
      </w:r>
    </w:p>
    <w:p>
      <w:pPr>
        <w:spacing w:before="156" w:beforeLines="50" w:line="400" w:lineRule="exact"/>
        <w:ind w:left="470" w:hanging="472" w:hangingChars="196"/>
        <w:rPr>
          <w:rFonts w:hint="eastAsia" w:ascii="宋体" w:hAnsi="宋体"/>
          <w:b/>
          <w:bCs/>
          <w:sz w:val="28"/>
        </w:rPr>
      </w:pPr>
      <w:r>
        <w:rPr>
          <w:rFonts w:hint="eastAsia" w:ascii="黑体" w:hAnsi="黑体" w:eastAsia="黑体"/>
          <w:b/>
          <w:bCs/>
          <w:sz w:val="24"/>
        </w:rPr>
        <w:t>一、</w:t>
      </w:r>
      <w:r>
        <w:rPr>
          <w:rFonts w:hint="eastAsia" w:ascii="宋体" w:hAnsi="宋体"/>
          <w:b/>
          <w:bCs/>
          <w:sz w:val="28"/>
        </w:rPr>
        <w:t>用心思考，正确填写。</w:t>
      </w:r>
    </w:p>
    <w:p>
      <w:pPr>
        <w:spacing w:before="156" w:beforeLines="50" w:line="400" w:lineRule="exact"/>
        <w:rPr>
          <w:rFonts w:ascii="宋体" w:hAnsi="宋体"/>
          <w:b/>
          <w:bCs/>
          <w:sz w:val="24"/>
        </w:rPr>
      </w:pPr>
      <w:r>
        <w:rPr>
          <w:rFonts w:hint="eastAsia" w:ascii="宋体" w:hAnsi="宋体"/>
          <w:b/>
          <w:bCs/>
          <w:sz w:val="24"/>
        </w:rPr>
        <w:t>1、</w:t>
      </w:r>
    </w:p>
    <w:p>
      <w:pPr>
        <w:spacing w:before="156" w:beforeLines="50" w:line="400" w:lineRule="exact"/>
        <w:ind w:left="470" w:hanging="472" w:hangingChars="196"/>
        <w:rPr>
          <w:rFonts w:hint="eastAsia" w:ascii="宋体" w:hAnsi="宋体"/>
          <w:b/>
          <w:bCs/>
          <w:sz w:val="24"/>
        </w:rPr>
      </w:pPr>
      <w:r>
        <w:rPr>
          <w:rFonts w:hint="eastAsia" w:ascii="宋体" w:hAnsi="宋体"/>
          <w:b/>
          <w:bCs/>
          <w:position w:val="-44"/>
          <w:sz w:val="24"/>
        </w:rPr>
        <w:object>
          <v:shape id="_x0000_i1025" o:spt="75" type="#_x0000_t75" style="height:49.95pt;width:220.45pt;" o:ole="t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  <o:OLEObject Type="Embed" ProgID="Equation.KSEE3" ShapeID="_x0000_i1025" DrawAspect="Content" ObjectID="_1468075725" r:id="rId8">
            <o:LockedField>false</o:LockedField>
          </o:OLEObject>
        </w:object>
      </w:r>
    </w:p>
    <w:p>
      <w:pPr>
        <w:numPr>
          <w:ilvl w:val="0"/>
          <w:numId w:val="1"/>
        </w:numPr>
        <w:spacing w:before="156" w:beforeLines="50" w:line="400" w:lineRule="exact"/>
        <w:ind w:left="470" w:hanging="472" w:hangingChars="196"/>
        <w:rPr>
          <w:rFonts w:hint="eastAsia" w:ascii="宋体" w:hAnsi="宋体"/>
          <w:b/>
          <w:bCs/>
          <w:sz w:val="24"/>
        </w:rPr>
      </w:pPr>
      <w:r>
        <w:rPr>
          <w:rFonts w:hint="eastAsia" w:ascii="宋体" w:hAnsi="宋体"/>
          <w:b/>
          <w:bCs/>
          <w:sz w:val="24"/>
        </w:rPr>
        <w:t>一个数的25%是10，这个数是（    ）。</w:t>
      </w:r>
    </w:p>
    <w:p>
      <w:pPr>
        <w:numPr>
          <w:ilvl w:val="0"/>
          <w:numId w:val="1"/>
        </w:numPr>
        <w:spacing w:before="156" w:beforeLines="50" w:line="400" w:lineRule="exact"/>
        <w:ind w:left="470" w:hanging="472" w:hangingChars="196"/>
        <w:rPr>
          <w:rFonts w:ascii="宋体" w:hAnsi="宋体"/>
          <w:b/>
          <w:bCs/>
          <w:sz w:val="24"/>
        </w:rPr>
      </w:pPr>
      <w:r>
        <w:rPr>
          <w:rFonts w:hint="eastAsia" w:ascii="宋体" w:hAnsi="宋体"/>
          <w:b/>
          <w:bCs/>
          <w:sz w:val="24"/>
        </w:rPr>
        <w:t>国庆期间，游乐场门票八折优惠，现价是原价的（    ）%。</w:t>
      </w:r>
    </w:p>
    <w:p>
      <w:pPr>
        <w:numPr>
          <w:ilvl w:val="0"/>
          <w:numId w:val="1"/>
        </w:numPr>
        <w:spacing w:before="156" w:beforeLines="50" w:line="400" w:lineRule="exact"/>
        <w:ind w:left="470" w:hanging="472" w:hangingChars="196"/>
        <w:rPr>
          <w:rFonts w:ascii="宋体" w:hAnsi="宋体"/>
          <w:b/>
          <w:bCs/>
          <w:sz w:val="24"/>
        </w:rPr>
      </w:pPr>
      <w:r>
        <w:rPr>
          <w:rFonts w:hint="eastAsia" w:ascii="宋体" w:hAnsi="宋体"/>
          <w:b/>
          <w:bCs/>
          <w:sz w:val="24"/>
        </w:rPr>
        <w:t>五（2）班男生比女生多10%，那么男生是女生的（   ）%。</w:t>
      </w:r>
    </w:p>
    <w:p>
      <w:pPr>
        <w:numPr>
          <w:ilvl w:val="0"/>
          <w:numId w:val="1"/>
        </w:numPr>
        <w:spacing w:before="156" w:beforeLines="50" w:line="400" w:lineRule="exact"/>
        <w:ind w:left="470" w:hanging="472" w:hangingChars="196"/>
        <w:rPr>
          <w:rFonts w:ascii="宋体" w:hAnsi="宋体"/>
          <w:b/>
          <w:bCs/>
          <w:sz w:val="24"/>
        </w:rPr>
      </w:pPr>
      <w:r>
        <w:rPr>
          <w:rFonts w:hint="eastAsia" w:ascii="宋体" w:hAnsi="宋体"/>
          <w:b/>
          <w:bCs/>
          <w:sz w:val="24"/>
        </w:rPr>
        <w:t>6千克的60%相当于（  ）千克的30%。</w:t>
      </w:r>
    </w:p>
    <w:p>
      <w:pPr>
        <w:numPr>
          <w:ilvl w:val="0"/>
          <w:numId w:val="1"/>
        </w:numPr>
        <w:spacing w:before="156" w:beforeLines="50" w:line="400" w:lineRule="exact"/>
        <w:ind w:left="470" w:hanging="472" w:hangingChars="196"/>
        <w:rPr>
          <w:rFonts w:ascii="宋体" w:hAnsi="宋体"/>
          <w:b/>
          <w:bCs/>
          <w:sz w:val="24"/>
        </w:rPr>
      </w:pPr>
      <w:r>
        <w:rPr>
          <w:rFonts w:hint="eastAsia" w:ascii="宋体" w:hAnsi="宋体"/>
          <w:b/>
          <w:bCs/>
          <w:sz w:val="24"/>
        </w:rPr>
        <w:t>甲、乙两数的比是7：3，乙数除以甲数商是（   ），甲数占两数和的（   ）%。</w:t>
      </w:r>
    </w:p>
    <w:p>
      <w:pPr>
        <w:numPr>
          <w:ilvl w:val="0"/>
          <w:numId w:val="1"/>
        </w:numPr>
        <w:spacing w:before="156" w:beforeLines="50" w:line="400" w:lineRule="exact"/>
        <w:ind w:left="470" w:hanging="472" w:hangingChars="196"/>
        <w:rPr>
          <w:rFonts w:ascii="宋体" w:hAnsi="宋体"/>
          <w:b/>
          <w:bCs/>
          <w:sz w:val="24"/>
        </w:rPr>
      </w:pPr>
      <w:r>
        <w:rPr>
          <w:rFonts w:hint="eastAsia" w:ascii="宋体" w:hAnsi="宋体"/>
          <w:b/>
          <w:bCs/>
          <w:sz w:val="24"/>
        </w:rPr>
        <w:t>童童看一本连环画，第一天看了全书的30%，第二天看了全书的15%，两天共看了90页，这本连环画一共有（   ）页。</w:t>
      </w:r>
    </w:p>
    <w:p>
      <w:pPr>
        <w:numPr>
          <w:ilvl w:val="0"/>
          <w:numId w:val="1"/>
        </w:numPr>
        <w:spacing w:before="156" w:beforeLines="50" w:line="400" w:lineRule="exact"/>
        <w:ind w:left="470" w:hanging="472" w:hangingChars="196"/>
        <w:rPr>
          <w:rFonts w:ascii="宋体" w:hAnsi="宋体"/>
          <w:b/>
          <w:bCs/>
          <w:sz w:val="24"/>
        </w:rPr>
      </w:pPr>
      <w:r>
        <w:rPr>
          <w:rFonts w:hint="eastAsia" w:ascii="宋体" w:hAnsi="宋体"/>
          <w:b/>
          <w:bCs/>
          <w:sz w:val="24"/>
        </w:rPr>
        <w:t>一个乒乓球从2米高的地方自由落下，接触地面后立即弹起，再落下，又弹起，反复多次，每次弹起的高度是每次落下高度的40%，第二次弹起的高度是（  ）米。</w:t>
      </w:r>
    </w:p>
    <w:p>
      <w:pPr>
        <w:numPr>
          <w:ilvl w:val="0"/>
          <w:numId w:val="1"/>
        </w:numPr>
        <w:spacing w:before="156" w:beforeLines="50" w:line="400" w:lineRule="exact"/>
        <w:ind w:left="470" w:hanging="472" w:hangingChars="196"/>
        <w:rPr>
          <w:rFonts w:ascii="宋体" w:hAnsi="宋体"/>
          <w:b/>
          <w:bCs/>
          <w:sz w:val="24"/>
        </w:rPr>
      </w:pPr>
      <w:r>
        <w:rPr>
          <w:rFonts w:hint="eastAsia" w:ascii="宋体" w:hAnsi="宋体"/>
          <w:b/>
          <w:bCs/>
          <w:sz w:val="24"/>
        </w:rPr>
        <w:t>16支球队进行淘汰赛决出一个冠军，如果每场比赛淘汰一支队伍，一共要比赛（  ）场。</w:t>
      </w:r>
    </w:p>
    <w:p>
      <w:pPr>
        <w:spacing w:before="156" w:beforeLines="50" w:line="400" w:lineRule="exact"/>
        <w:rPr>
          <w:rFonts w:hint="eastAsia" w:ascii="宋体" w:hAnsi="宋体"/>
          <w:b/>
          <w:bCs/>
          <w:sz w:val="28"/>
        </w:rPr>
      </w:pPr>
      <w:r>
        <w:rPr>
          <w:rFonts w:hint="eastAsia" w:ascii="宋体" w:hAnsi="宋体"/>
          <w:b/>
          <w:bCs/>
          <w:sz w:val="28"/>
        </w:rPr>
        <w:t>二、认真辨析，合理选择。</w:t>
      </w:r>
    </w:p>
    <w:p>
      <w:pPr>
        <w:spacing w:before="156" w:beforeLines="50" w:line="400" w:lineRule="exact"/>
        <w:rPr>
          <w:rFonts w:hint="eastAsia" w:ascii="宋体" w:hAnsi="宋体"/>
          <w:b/>
          <w:bCs/>
          <w:sz w:val="24"/>
        </w:rPr>
      </w:pPr>
      <w:r>
        <w:rPr>
          <w:rFonts w:hint="eastAsia" w:ascii="宋体" w:hAnsi="宋体"/>
          <w:b/>
          <w:bCs/>
          <w:sz w:val="24"/>
        </w:rPr>
        <w:t>1、“实际比计划增产了30%”，可以列出的数量关系式是（  ）。</w:t>
      </w:r>
    </w:p>
    <w:p>
      <w:pPr>
        <w:numPr>
          <w:ilvl w:val="0"/>
          <w:numId w:val="2"/>
        </w:numPr>
        <w:spacing w:before="156" w:beforeLines="50" w:line="400" w:lineRule="exact"/>
        <w:rPr>
          <w:rFonts w:hint="eastAsia" w:ascii="宋体" w:hAnsi="宋体"/>
          <w:b/>
          <w:bCs/>
          <w:sz w:val="24"/>
        </w:rPr>
      </w:pPr>
      <w:r>
        <w:rPr>
          <w:rFonts w:hint="eastAsia" w:ascii="宋体" w:hAnsi="宋体"/>
          <w:b/>
          <w:bCs/>
          <w:sz w:val="24"/>
        </w:rPr>
        <w:t>增产的产量</w:t>
      </w:r>
      <w:r>
        <w:rPr>
          <w:rFonts w:ascii="Arial" w:hAnsi="Arial" w:cs="Arial"/>
          <w:b/>
          <w:bCs/>
          <w:sz w:val="24"/>
        </w:rPr>
        <w:t>×</w:t>
      </w:r>
      <w:r>
        <w:rPr>
          <w:rFonts w:hint="eastAsia" w:ascii="宋体" w:hAnsi="宋体"/>
          <w:b/>
          <w:bCs/>
          <w:sz w:val="24"/>
        </w:rPr>
        <w:t>30%=实际的产量   B、计划的产量</w:t>
      </w:r>
      <w:r>
        <w:rPr>
          <w:rFonts w:ascii="Arial" w:hAnsi="Arial" w:cs="Arial"/>
          <w:b/>
          <w:bCs/>
          <w:sz w:val="24"/>
        </w:rPr>
        <w:t>×</w:t>
      </w:r>
      <w:r>
        <w:rPr>
          <w:rFonts w:hint="eastAsia" w:ascii="宋体" w:hAnsi="宋体"/>
          <w:b/>
          <w:bCs/>
          <w:sz w:val="24"/>
        </w:rPr>
        <w:t>30%=实际的产量</w:t>
      </w:r>
    </w:p>
    <w:p>
      <w:pPr>
        <w:spacing w:before="156" w:beforeLines="50" w:line="400" w:lineRule="exact"/>
        <w:rPr>
          <w:rFonts w:ascii="宋体" w:hAnsi="宋体"/>
          <w:b/>
          <w:bCs/>
          <w:sz w:val="24"/>
        </w:rPr>
      </w:pPr>
      <w:r>
        <w:rPr>
          <w:rFonts w:hint="eastAsia" w:ascii="宋体" w:hAnsi="宋体"/>
          <w:b/>
          <w:bCs/>
          <w:sz w:val="24"/>
        </w:rPr>
        <w:t>C、计划的产量</w:t>
      </w:r>
      <w:r>
        <w:rPr>
          <w:rFonts w:ascii="Arial" w:hAnsi="Arial" w:cs="Arial"/>
          <w:b/>
          <w:bCs/>
          <w:sz w:val="24"/>
        </w:rPr>
        <w:t>×</w:t>
      </w:r>
      <w:r>
        <w:rPr>
          <w:rFonts w:hint="eastAsia" w:ascii="宋体" w:hAnsi="宋体"/>
          <w:b/>
          <w:bCs/>
          <w:sz w:val="24"/>
        </w:rPr>
        <w:t>30%=增产的产量   D、增产的产量</w:t>
      </w:r>
      <w:r>
        <w:rPr>
          <w:rFonts w:ascii="Arial" w:hAnsi="Arial" w:cs="Arial"/>
          <w:b/>
          <w:bCs/>
          <w:sz w:val="24"/>
        </w:rPr>
        <w:t>×</w:t>
      </w:r>
      <w:r>
        <w:rPr>
          <w:rFonts w:hint="eastAsia" w:ascii="宋体" w:hAnsi="宋体"/>
          <w:b/>
          <w:bCs/>
          <w:sz w:val="24"/>
        </w:rPr>
        <w:t>30%=计划的产量</w:t>
      </w:r>
    </w:p>
    <w:p>
      <w:pPr>
        <w:spacing w:before="156" w:beforeLines="50" w:line="400" w:lineRule="exact"/>
        <w:rPr>
          <w:rFonts w:hint="eastAsia" w:ascii="宋体" w:hAnsi="宋体"/>
          <w:b/>
          <w:bCs/>
          <w:sz w:val="24"/>
        </w:rPr>
      </w:pPr>
      <w:r>
        <w:rPr>
          <w:rFonts w:hint="eastAsia" w:ascii="宋体" w:hAnsi="宋体"/>
          <w:b/>
          <w:bCs/>
          <w:sz w:val="24"/>
        </w:rPr>
        <w:t>2、一种盐水的含盐率是10%，盐与水的比是（  ）。</w:t>
      </w:r>
    </w:p>
    <w:p>
      <w:pPr>
        <w:spacing w:before="156" w:beforeLines="50" w:line="400" w:lineRule="exact"/>
        <w:rPr>
          <w:rFonts w:ascii="宋体" w:hAnsi="宋体"/>
          <w:b/>
          <w:bCs/>
          <w:sz w:val="24"/>
        </w:rPr>
      </w:pPr>
      <w:r>
        <w:rPr>
          <w:rFonts w:hint="eastAsia" w:ascii="宋体" w:hAnsi="宋体"/>
          <w:b/>
          <w:bCs/>
          <w:sz w:val="24"/>
        </w:rPr>
        <w:t>A、1：10   B、1：11    C、1：9    D、1：8</w:t>
      </w:r>
    </w:p>
    <w:p>
      <w:pPr>
        <w:numPr>
          <w:ilvl w:val="0"/>
          <w:numId w:val="3"/>
        </w:numPr>
        <w:spacing w:before="156" w:beforeLines="50" w:line="400" w:lineRule="exact"/>
        <w:rPr>
          <w:rFonts w:hint="eastAsia" w:ascii="宋体" w:hAnsi="宋体"/>
          <w:b/>
          <w:bCs/>
          <w:sz w:val="24"/>
        </w:rPr>
      </w:pPr>
      <w:r>
        <w:rPr>
          <w:rFonts w:hint="eastAsia" w:ascii="宋体" w:hAnsi="宋体"/>
          <w:b/>
          <w:bCs/>
          <w:sz w:val="24"/>
        </w:rPr>
        <w:t>乙堆苹果质量的30%与甲堆苹果质量的20%相等，则（   ）</w:t>
      </w:r>
    </w:p>
    <w:p>
      <w:pPr>
        <w:numPr>
          <w:ilvl w:val="0"/>
          <w:numId w:val="4"/>
        </w:numPr>
        <w:spacing w:before="156" w:beforeLines="50" w:line="400" w:lineRule="exact"/>
        <w:rPr>
          <w:rFonts w:hint="eastAsia" w:ascii="宋体" w:hAnsi="宋体"/>
          <w:b/>
          <w:bCs/>
          <w:sz w:val="24"/>
        </w:rPr>
      </w:pPr>
      <w:r>
        <w:rPr>
          <w:rFonts w:hint="eastAsia" w:ascii="宋体" w:hAnsi="宋体"/>
          <w:b/>
          <w:bCs/>
          <w:sz w:val="24"/>
        </w:rPr>
        <w:t>甲堆重    B、乙堆重    C、甲、乙相等  D、无法确定</w:t>
      </w:r>
    </w:p>
    <w:p>
      <w:pPr>
        <w:spacing w:before="156" w:beforeLines="50" w:line="400" w:lineRule="exact"/>
        <w:ind w:firstLine="241" w:firstLineChars="100"/>
        <w:rPr>
          <w:rFonts w:hint="eastAsia" w:ascii="宋体" w:hAnsi="宋体"/>
          <w:b/>
          <w:bCs/>
          <w:sz w:val="24"/>
        </w:rPr>
      </w:pPr>
      <w:r>
        <w:rPr>
          <w:rFonts w:hint="eastAsia" w:ascii="宋体" w:hAnsi="宋体"/>
          <w:b/>
          <w:bCs/>
          <w:sz w:val="24"/>
        </w:rPr>
        <w:t>4、一种商品现价是200元，比原来降低了50元，比原来降低了（  ）。</w:t>
      </w:r>
    </w:p>
    <w:p>
      <w:pPr>
        <w:spacing w:before="156" w:beforeLines="50" w:line="400" w:lineRule="exact"/>
        <w:ind w:firstLine="723" w:firstLineChars="300"/>
        <w:rPr>
          <w:rFonts w:ascii="宋体" w:hAnsi="宋体"/>
          <w:b/>
          <w:bCs/>
          <w:sz w:val="24"/>
        </w:rPr>
      </w:pPr>
      <w:r>
        <w:rPr>
          <w:rFonts w:hint="eastAsia" w:ascii="宋体" w:hAnsi="宋体"/>
          <w:b/>
          <w:bCs/>
          <w:sz w:val="24"/>
        </w:rPr>
        <w:t>A、25%    B、20%    C、33.3%</w:t>
      </w:r>
    </w:p>
    <w:p>
      <w:pPr>
        <w:spacing w:before="156" w:beforeLines="50"/>
        <w:rPr>
          <w:rFonts w:hint="eastAsia" w:ascii="宋体" w:hAnsi="宋体"/>
          <w:b/>
          <w:bCs/>
          <w:sz w:val="28"/>
        </w:rPr>
      </w:pPr>
      <w:r>
        <w:rPr>
          <w:rFonts w:hint="eastAsia" w:ascii="宋体" w:hAnsi="宋体"/>
          <w:b/>
          <w:bCs/>
          <w:sz w:val="24"/>
        </w:rPr>
        <w:t xml:space="preserve"> </w:t>
      </w:r>
      <w:r>
        <w:rPr>
          <w:rFonts w:ascii="宋体" w:hAnsi="宋体"/>
          <w:b/>
          <w:bCs/>
          <w:sz w:val="24"/>
        </w:rPr>
        <w:drawing>
          <wp:inline distT="0" distB="0" distL="114300" distR="114300">
            <wp:extent cx="5851525" cy="3021965"/>
            <wp:effectExtent l="0" t="0" r="15875" b="6985"/>
            <wp:docPr id="5" name="图片 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 descr="1"/>
                    <pic:cNvPicPr>
                      <a:picLocks noChangeAspect="1"/>
                    </pic:cNvPicPr>
                  </pic:nvPicPr>
                  <pic:blipFill>
                    <a:blip r:embed="rId10"/>
                    <a:srcRect l="2625" b="4419"/>
                    <a:stretch>
                      <a:fillRect/>
                    </a:stretch>
                  </pic:blipFill>
                  <pic:spPr>
                    <a:xfrm>
                      <a:off x="0" y="0"/>
                      <a:ext cx="5851525" cy="3021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b/>
          <w:bCs/>
          <w:sz w:val="28"/>
        </w:rPr>
        <w:t>三、注意审题，细心计算。</w:t>
      </w:r>
    </w:p>
    <w:p>
      <w:pPr>
        <w:spacing w:before="156" w:beforeLines="50"/>
        <w:rPr>
          <w:rFonts w:ascii="宋体" w:hAnsi="宋体"/>
          <w:b/>
          <w:bCs/>
          <w:sz w:val="24"/>
        </w:rPr>
      </w:pPr>
      <w:r>
        <w:rPr>
          <w:rFonts w:hint="eastAsia" w:ascii="宋体" w:hAnsi="宋体"/>
          <w:b/>
          <w:bCs/>
          <w:sz w:val="24"/>
        </w:rPr>
        <w:t>1、直接写出得数。</w:t>
      </w:r>
    </w:p>
    <w:p>
      <w:pPr>
        <w:tabs>
          <w:tab w:val="left" w:pos="3570"/>
          <w:tab w:val="left" w:pos="6650"/>
        </w:tabs>
        <w:spacing w:before="312" w:beforeLines="100" w:line="400" w:lineRule="exact"/>
        <w:rPr>
          <w:rFonts w:hint="eastAsia" w:ascii="宋体" w:hAnsi="宋体"/>
          <w:b/>
          <w:bCs/>
          <w:sz w:val="24"/>
        </w:rPr>
      </w:pPr>
      <w:r>
        <w:rPr>
          <w:rFonts w:hint="eastAsia" w:ascii="宋体" w:hAnsi="宋体"/>
          <w:b/>
          <w:bCs/>
          <w:sz w:val="24"/>
        </w:rPr>
        <w:t>30</w:t>
      </w:r>
      <w:r>
        <w:rPr>
          <w:rFonts w:ascii="Arial" w:hAnsi="Arial" w:cs="Arial"/>
          <w:b/>
          <w:bCs/>
          <w:sz w:val="24"/>
        </w:rPr>
        <w:t>×</w:t>
      </w:r>
      <w:r>
        <w:rPr>
          <w:rFonts w:hint="eastAsia" w:ascii="宋体" w:hAnsi="宋体"/>
          <w:b/>
          <w:bCs/>
          <w:sz w:val="24"/>
        </w:rPr>
        <w:t xml:space="preserve">22%=       </w:t>
      </w:r>
      <w:r>
        <w:rPr>
          <w:rFonts w:hint="eastAsia" w:ascii="宋体" w:hAnsi="宋体"/>
          <w:b/>
          <w:bCs/>
          <w:position w:val="-44"/>
          <w:sz w:val="24"/>
        </w:rPr>
        <w:object>
          <v:shape id="_x0000_i1027" o:spt="75" type="#_x0000_t75" style="height:49.95pt;width:66.9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KSEE3" ShapeID="_x0000_i1027" DrawAspect="Content" ObjectID="_1468075726" r:id="rId11">
            <o:LockedField>false</o:LockedField>
          </o:OLEObject>
        </w:object>
      </w:r>
      <w:r>
        <w:rPr>
          <w:rFonts w:hint="eastAsia" w:ascii="宋体" w:hAnsi="宋体"/>
          <w:b/>
          <w:bCs/>
          <w:sz w:val="24"/>
        </w:rPr>
        <w:t xml:space="preserve">     1</w:t>
      </w:r>
      <w:r>
        <w:rPr>
          <w:rFonts w:hint="eastAsia" w:ascii="宋体" w:hAnsi="宋体" w:cs="宋体"/>
          <w:b/>
          <w:bCs/>
          <w:sz w:val="24"/>
        </w:rPr>
        <w:t>－</w:t>
      </w:r>
      <w:r>
        <w:rPr>
          <w:rFonts w:hint="eastAsia" w:ascii="宋体" w:hAnsi="宋体"/>
          <w:b/>
          <w:bCs/>
          <w:sz w:val="24"/>
        </w:rPr>
        <w:t>37%=     72</w:t>
      </w:r>
      <w:r>
        <w:rPr>
          <w:rFonts w:ascii="Arial" w:hAnsi="Arial" w:cs="Arial"/>
          <w:b/>
          <w:bCs/>
          <w:sz w:val="24"/>
        </w:rPr>
        <w:t>÷</w:t>
      </w:r>
      <w:r>
        <w:rPr>
          <w:rFonts w:hint="eastAsia" w:ascii="宋体" w:hAnsi="宋体"/>
          <w:b/>
          <w:bCs/>
          <w:sz w:val="24"/>
        </w:rPr>
        <w:t>90%=</w:t>
      </w:r>
    </w:p>
    <w:p>
      <w:pPr>
        <w:numPr>
          <w:ilvl w:val="0"/>
          <w:numId w:val="5"/>
        </w:numPr>
        <w:tabs>
          <w:tab w:val="left" w:pos="3570"/>
          <w:tab w:val="left" w:pos="6650"/>
        </w:tabs>
        <w:spacing w:before="312" w:beforeLines="100" w:line="400" w:lineRule="exact"/>
        <w:rPr>
          <w:rFonts w:hint="eastAsia" w:ascii="宋体" w:hAnsi="宋体"/>
          <w:b/>
          <w:bCs/>
          <w:sz w:val="24"/>
        </w:rPr>
      </w:pPr>
      <w:r>
        <w:rPr>
          <w:rFonts w:hint="eastAsia" w:ascii="宋体" w:hAnsi="宋体"/>
          <w:b/>
          <w:bCs/>
          <w:sz w:val="24"/>
        </w:rPr>
        <w:t>解方程。</w:t>
      </w:r>
    </w:p>
    <w:p>
      <w:pPr>
        <w:tabs>
          <w:tab w:val="left" w:pos="3570"/>
          <w:tab w:val="left" w:pos="6650"/>
        </w:tabs>
        <w:spacing w:before="312" w:beforeLines="100" w:line="400" w:lineRule="exact"/>
        <w:rPr>
          <w:rFonts w:hint="eastAsia" w:ascii="宋体" w:hAnsi="宋体"/>
          <w:b/>
          <w:bCs/>
          <w:sz w:val="24"/>
        </w:rPr>
      </w:pPr>
      <w:r>
        <w:rPr>
          <w:rFonts w:hint="eastAsia" w:ascii="宋体" w:hAnsi="宋体"/>
          <w:b/>
          <w:bCs/>
          <w:sz w:val="24"/>
        </w:rPr>
        <w:t>X</w:t>
      </w:r>
      <w:r>
        <w:rPr>
          <w:rFonts w:hint="eastAsia" w:ascii="宋体" w:hAnsi="宋体" w:cs="宋体"/>
          <w:b/>
          <w:bCs/>
          <w:sz w:val="24"/>
        </w:rPr>
        <w:t>＋</w:t>
      </w:r>
      <w:r>
        <w:rPr>
          <w:rFonts w:hint="eastAsia" w:ascii="宋体" w:hAnsi="宋体"/>
          <w:b/>
          <w:bCs/>
          <w:sz w:val="24"/>
        </w:rPr>
        <w:t>25%X=18         5.6%X+1.4=21         83%X</w:t>
      </w:r>
      <w:r>
        <w:rPr>
          <w:rFonts w:hint="eastAsia" w:ascii="宋体" w:hAnsi="宋体" w:cs="宋体"/>
          <w:b/>
          <w:bCs/>
          <w:sz w:val="24"/>
        </w:rPr>
        <w:t>－</w:t>
      </w:r>
      <w:r>
        <w:rPr>
          <w:rFonts w:hint="eastAsia" w:ascii="宋体" w:hAnsi="宋体"/>
          <w:b/>
          <w:bCs/>
          <w:sz w:val="24"/>
        </w:rPr>
        <w:t>48%X=84</w:t>
      </w:r>
    </w:p>
    <w:p>
      <w:pPr>
        <w:tabs>
          <w:tab w:val="left" w:pos="3570"/>
          <w:tab w:val="left" w:pos="6650"/>
        </w:tabs>
        <w:spacing w:before="312" w:beforeLines="100" w:line="400" w:lineRule="exact"/>
        <w:rPr>
          <w:rFonts w:hint="eastAsia" w:ascii="宋体" w:hAnsi="宋体"/>
          <w:b/>
          <w:bCs/>
          <w:sz w:val="24"/>
        </w:rPr>
      </w:pPr>
    </w:p>
    <w:p>
      <w:pPr>
        <w:tabs>
          <w:tab w:val="left" w:pos="3570"/>
          <w:tab w:val="left" w:pos="6650"/>
        </w:tabs>
        <w:spacing w:before="312" w:beforeLines="100"/>
        <w:rPr>
          <w:rFonts w:ascii="宋体" w:hAnsi="宋体"/>
          <w:b/>
          <w:bCs/>
          <w:sz w:val="24"/>
        </w:rPr>
      </w:pPr>
    </w:p>
    <w:p>
      <w:pPr>
        <w:tabs>
          <w:tab w:val="left" w:pos="3570"/>
          <w:tab w:val="left" w:pos="6650"/>
        </w:tabs>
        <w:spacing w:before="312" w:beforeLines="100"/>
        <w:rPr>
          <w:rFonts w:ascii="宋体" w:hAnsi="宋体"/>
          <w:b/>
          <w:bCs/>
          <w:sz w:val="24"/>
        </w:rPr>
      </w:pPr>
      <w:r>
        <w:rPr>
          <w:rFonts w:ascii="宋体" w:hAnsi="宋体"/>
          <w:b/>
          <w:bCs/>
          <w:sz w:val="24"/>
        </w:rPr>
        <w:drawing>
          <wp:inline distT="0" distB="0" distL="114300" distR="114300">
            <wp:extent cx="5742940" cy="1346200"/>
            <wp:effectExtent l="0" t="0" r="10160" b="6350"/>
            <wp:docPr id="6" name="图片 1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6" descr="3"/>
                    <pic:cNvPicPr>
                      <a:picLocks noChangeAspect="1"/>
                    </pic:cNvPicPr>
                  </pic:nvPicPr>
                  <pic:blipFill>
                    <a:blip r:embed="rId13"/>
                    <a:srcRect l="1213" t="2237" b="9943"/>
                    <a:stretch>
                      <a:fillRect/>
                    </a:stretch>
                  </pic:blipFill>
                  <pic:spPr>
                    <a:xfrm>
                      <a:off x="0" y="0"/>
                      <a:ext cx="5742940" cy="134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3570"/>
          <w:tab w:val="left" w:pos="6650"/>
        </w:tabs>
        <w:spacing w:before="312" w:beforeLines="100"/>
        <w:rPr>
          <w:rFonts w:hint="eastAsia" w:ascii="宋体" w:hAnsi="宋体"/>
          <w:b/>
          <w:bCs/>
          <w:sz w:val="28"/>
        </w:rPr>
      </w:pPr>
      <w:r>
        <w:rPr>
          <w:rFonts w:hint="eastAsia" w:ascii="宋体" w:hAnsi="宋体"/>
          <w:b/>
          <w:bCs/>
          <w:sz w:val="28"/>
        </w:rPr>
        <w:drawing>
          <wp:inline distT="0" distB="0" distL="114300" distR="114300">
            <wp:extent cx="5694045" cy="2464435"/>
            <wp:effectExtent l="0" t="0" r="1905" b="12065"/>
            <wp:docPr id="7" name="图片 17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7" descr="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94045" cy="2464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6"/>
        </w:numPr>
        <w:tabs>
          <w:tab w:val="left" w:pos="3570"/>
          <w:tab w:val="left" w:pos="6650"/>
        </w:tabs>
        <w:spacing w:before="312" w:beforeLines="100" w:line="400" w:lineRule="exact"/>
        <w:rPr>
          <w:rFonts w:hint="eastAsia" w:ascii="宋体" w:hAnsi="宋体"/>
          <w:b/>
          <w:bCs/>
          <w:sz w:val="28"/>
        </w:rPr>
      </w:pPr>
      <w:r>
        <w:rPr>
          <w:rFonts w:hint="eastAsia" w:ascii="宋体" w:hAnsi="宋体"/>
          <w:b/>
          <w:bCs/>
          <w:sz w:val="28"/>
        </w:rPr>
        <w:t>联系实际，解决问题。</w:t>
      </w:r>
    </w:p>
    <w:p>
      <w:pPr>
        <w:numPr>
          <w:ilvl w:val="0"/>
          <w:numId w:val="7"/>
        </w:numPr>
        <w:tabs>
          <w:tab w:val="left" w:pos="3570"/>
          <w:tab w:val="left" w:pos="6650"/>
        </w:tabs>
        <w:spacing w:before="312" w:beforeLines="100" w:line="400" w:lineRule="exact"/>
        <w:rPr>
          <w:rFonts w:hint="eastAsia" w:ascii="宋体" w:hAnsi="宋体"/>
          <w:b/>
          <w:bCs/>
          <w:sz w:val="24"/>
        </w:rPr>
      </w:pPr>
      <w:r>
        <w:rPr>
          <w:rFonts w:hint="eastAsia" w:ascii="宋体" w:hAnsi="宋体"/>
          <w:b/>
          <w:bCs/>
          <w:sz w:val="24"/>
        </w:rPr>
        <w:t>小明家6月份付电费200元，7月份比6月份节约50元，节约了百分之几？</w:t>
      </w:r>
    </w:p>
    <w:p>
      <w:pPr>
        <w:tabs>
          <w:tab w:val="left" w:pos="3570"/>
          <w:tab w:val="left" w:pos="6650"/>
        </w:tabs>
        <w:spacing w:before="312" w:beforeLines="100" w:line="400" w:lineRule="exact"/>
        <w:rPr>
          <w:rFonts w:hint="eastAsia" w:ascii="宋体" w:hAnsi="宋体"/>
          <w:b/>
          <w:bCs/>
          <w:sz w:val="24"/>
        </w:rPr>
      </w:pPr>
    </w:p>
    <w:p>
      <w:pPr>
        <w:tabs>
          <w:tab w:val="left" w:pos="3570"/>
          <w:tab w:val="left" w:pos="6650"/>
        </w:tabs>
        <w:spacing w:before="312" w:beforeLines="100" w:line="400" w:lineRule="exact"/>
        <w:rPr>
          <w:rFonts w:hint="eastAsia" w:ascii="宋体" w:hAnsi="宋体"/>
          <w:b/>
          <w:bCs/>
          <w:sz w:val="24"/>
        </w:rPr>
      </w:pPr>
    </w:p>
    <w:p>
      <w:pPr>
        <w:numPr>
          <w:ilvl w:val="0"/>
          <w:numId w:val="7"/>
        </w:numPr>
        <w:tabs>
          <w:tab w:val="left" w:pos="3570"/>
          <w:tab w:val="left" w:pos="6650"/>
        </w:tabs>
        <w:spacing w:before="312" w:beforeLines="100" w:line="400" w:lineRule="exact"/>
        <w:rPr>
          <w:rFonts w:ascii="宋体" w:hAnsi="宋体"/>
          <w:b/>
          <w:bCs/>
          <w:sz w:val="24"/>
        </w:rPr>
      </w:pPr>
      <w:r>
        <w:rPr>
          <w:rFonts w:hint="eastAsia" w:ascii="宋体" w:hAnsi="宋体"/>
          <w:b/>
          <w:bCs/>
          <w:sz w:val="24"/>
        </w:rPr>
        <w:t>王聪计划做一份PPT个人简历，第一天做了这份简历的20%，第二天做了这份简历的40%，两天一共做了21页，这份PPT简历一共多少页？</w:t>
      </w:r>
    </w:p>
    <w:p>
      <w:pPr>
        <w:tabs>
          <w:tab w:val="left" w:pos="3570"/>
          <w:tab w:val="left" w:pos="6650"/>
        </w:tabs>
        <w:spacing w:before="312" w:beforeLines="100" w:line="400" w:lineRule="exact"/>
        <w:rPr>
          <w:rFonts w:hint="eastAsia" w:ascii="宋体" w:hAnsi="宋体"/>
          <w:b/>
          <w:bCs/>
          <w:sz w:val="24"/>
        </w:rPr>
      </w:pPr>
    </w:p>
    <w:p>
      <w:pPr>
        <w:tabs>
          <w:tab w:val="left" w:pos="3570"/>
          <w:tab w:val="left" w:pos="6650"/>
        </w:tabs>
        <w:spacing w:before="312" w:beforeLines="100" w:line="400" w:lineRule="exact"/>
        <w:rPr>
          <w:rFonts w:hint="eastAsia" w:ascii="宋体" w:hAnsi="宋体"/>
          <w:b/>
          <w:bCs/>
          <w:sz w:val="24"/>
        </w:rPr>
      </w:pPr>
    </w:p>
    <w:p>
      <w:pPr>
        <w:tabs>
          <w:tab w:val="left" w:pos="3570"/>
          <w:tab w:val="left" w:pos="6650"/>
        </w:tabs>
        <w:spacing w:before="312" w:beforeLines="100" w:line="400" w:lineRule="exact"/>
        <w:rPr>
          <w:rFonts w:ascii="宋体" w:hAnsi="宋体"/>
          <w:b/>
          <w:bCs/>
          <w:sz w:val="24"/>
        </w:rPr>
      </w:pPr>
    </w:p>
    <w:p>
      <w:pPr>
        <w:numPr>
          <w:ilvl w:val="0"/>
          <w:numId w:val="7"/>
        </w:numPr>
        <w:tabs>
          <w:tab w:val="left" w:pos="3570"/>
          <w:tab w:val="left" w:pos="6650"/>
        </w:tabs>
        <w:spacing w:before="312" w:beforeLines="100" w:line="400" w:lineRule="exact"/>
        <w:rPr>
          <w:rFonts w:ascii="宋体" w:hAnsi="宋体"/>
          <w:b/>
          <w:bCs/>
          <w:sz w:val="24"/>
        </w:rPr>
      </w:pPr>
      <w:r>
        <w:rPr>
          <w:rFonts w:hint="eastAsia" w:ascii="宋体" w:hAnsi="宋体"/>
          <w:b/>
          <w:bCs/>
          <w:sz w:val="24"/>
        </w:rPr>
        <w:t>甲品牌电视机现价2700元，比原价降低了300元；乙品牌电视机现价3800元，比原价降低了400元，哪种品牌的电视机降价的百分比多？</w:t>
      </w:r>
    </w:p>
    <w:p>
      <w:pPr>
        <w:tabs>
          <w:tab w:val="left" w:pos="3570"/>
          <w:tab w:val="left" w:pos="6650"/>
        </w:tabs>
        <w:spacing w:before="312" w:beforeLines="100" w:line="400" w:lineRule="exact"/>
        <w:rPr>
          <w:rFonts w:hint="eastAsia" w:ascii="宋体" w:hAnsi="宋体"/>
          <w:b/>
          <w:bCs/>
          <w:sz w:val="24"/>
        </w:rPr>
      </w:pPr>
    </w:p>
    <w:p>
      <w:pPr>
        <w:tabs>
          <w:tab w:val="left" w:pos="3570"/>
          <w:tab w:val="left" w:pos="6650"/>
        </w:tabs>
        <w:spacing w:before="312" w:beforeLines="100" w:line="400" w:lineRule="exact"/>
        <w:rPr>
          <w:rFonts w:ascii="宋体" w:hAnsi="宋体"/>
          <w:b/>
          <w:bCs/>
          <w:sz w:val="24"/>
        </w:rPr>
      </w:pPr>
    </w:p>
    <w:p>
      <w:pPr>
        <w:numPr>
          <w:ilvl w:val="0"/>
          <w:numId w:val="7"/>
        </w:numPr>
        <w:tabs>
          <w:tab w:val="left" w:pos="3570"/>
          <w:tab w:val="left" w:pos="6650"/>
        </w:tabs>
        <w:spacing w:before="312" w:beforeLines="100" w:line="400" w:lineRule="exact"/>
        <w:rPr>
          <w:rFonts w:ascii="宋体" w:hAnsi="宋体"/>
          <w:b/>
          <w:bCs/>
          <w:sz w:val="24"/>
        </w:rPr>
      </w:pPr>
      <w:r>
        <w:rPr>
          <w:rFonts w:hint="eastAsia" w:ascii="宋体" w:hAnsi="宋体"/>
          <w:b/>
          <w:bCs/>
          <w:sz w:val="24"/>
        </w:rPr>
        <w:t>徐老师在银行存了20000元人民币，定期三年，年利率是2.70%。到期时缴纳利息所得税20%后，银行应付给徐老师本金和利息一共多少元？</w:t>
      </w:r>
    </w:p>
    <w:p>
      <w:pPr>
        <w:tabs>
          <w:tab w:val="left" w:pos="3570"/>
          <w:tab w:val="left" w:pos="6650"/>
        </w:tabs>
        <w:spacing w:before="312" w:beforeLines="100" w:line="400" w:lineRule="exact"/>
        <w:rPr>
          <w:rFonts w:hint="eastAsia" w:ascii="宋体" w:hAnsi="宋体"/>
          <w:b/>
          <w:bCs/>
          <w:sz w:val="24"/>
        </w:rPr>
      </w:pPr>
    </w:p>
    <w:p>
      <w:pPr>
        <w:tabs>
          <w:tab w:val="left" w:pos="3570"/>
          <w:tab w:val="left" w:pos="6650"/>
        </w:tabs>
        <w:spacing w:before="312" w:beforeLines="100" w:line="400" w:lineRule="exact"/>
        <w:rPr>
          <w:rFonts w:ascii="宋体" w:hAnsi="宋体"/>
          <w:b/>
          <w:bCs/>
          <w:sz w:val="24"/>
        </w:rPr>
      </w:pPr>
    </w:p>
    <w:p>
      <w:pPr>
        <w:numPr>
          <w:ilvl w:val="0"/>
          <w:numId w:val="7"/>
        </w:numPr>
        <w:tabs>
          <w:tab w:val="left" w:pos="3570"/>
          <w:tab w:val="left" w:pos="6650"/>
        </w:tabs>
        <w:spacing w:before="312" w:beforeLines="100" w:line="400" w:lineRule="exact"/>
        <w:rPr>
          <w:rFonts w:ascii="宋体" w:hAnsi="宋体"/>
          <w:b/>
          <w:bCs/>
          <w:sz w:val="24"/>
        </w:rPr>
      </w:pPr>
      <w:r>
        <w:rPr>
          <w:rFonts w:hint="eastAsia" w:ascii="宋体" w:hAnsi="宋体"/>
          <w:b/>
          <w:bCs/>
          <w:sz w:val="24"/>
        </w:rPr>
        <w:t>一桶油连桶共重120千克，用去20%后，连桶共重96.6千克。空桶重多少千克？</w:t>
      </w:r>
    </w:p>
    <w:p>
      <w:pPr>
        <w:tabs>
          <w:tab w:val="left" w:pos="3570"/>
          <w:tab w:val="left" w:pos="6650"/>
        </w:tabs>
        <w:spacing w:before="312" w:beforeLines="100" w:line="400" w:lineRule="exact"/>
        <w:rPr>
          <w:rFonts w:hint="eastAsia" w:ascii="宋体" w:hAnsi="宋体"/>
          <w:b/>
          <w:bCs/>
          <w:sz w:val="24"/>
        </w:rPr>
      </w:pPr>
    </w:p>
    <w:p>
      <w:pPr>
        <w:tabs>
          <w:tab w:val="left" w:pos="3570"/>
          <w:tab w:val="left" w:pos="6650"/>
        </w:tabs>
        <w:spacing w:before="312" w:beforeLines="100" w:line="400" w:lineRule="exact"/>
        <w:rPr>
          <w:rFonts w:ascii="宋体" w:hAnsi="宋体"/>
          <w:b/>
          <w:bCs/>
          <w:sz w:val="24"/>
        </w:rPr>
      </w:pPr>
    </w:p>
    <w:p>
      <w:pPr>
        <w:tabs>
          <w:tab w:val="left" w:pos="3570"/>
          <w:tab w:val="left" w:pos="6650"/>
        </w:tabs>
        <w:spacing w:before="312" w:beforeLines="100"/>
        <w:rPr>
          <w:rFonts w:ascii="宋体" w:hAnsi="宋体"/>
          <w:b/>
          <w:bCs/>
          <w:sz w:val="24"/>
        </w:rPr>
      </w:pPr>
      <w:r>
        <w:rPr>
          <w:rFonts w:ascii="宋体" w:hAnsi="宋体"/>
          <w:b/>
          <w:bCs/>
          <w:sz w:val="24"/>
        </w:rPr>
        <w:drawing>
          <wp:inline distT="0" distB="0" distL="114300" distR="114300">
            <wp:extent cx="6047105" cy="1751330"/>
            <wp:effectExtent l="0" t="0" r="10795" b="1270"/>
            <wp:docPr id="8" name="图片 18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8" descr="5"/>
                    <pic:cNvPicPr>
                      <a:picLocks noChangeAspect="1"/>
                    </pic:cNvPicPr>
                  </pic:nvPicPr>
                  <pic:blipFill>
                    <a:blip r:embed="rId15"/>
                    <a:srcRect t="4439" b="1366"/>
                    <a:stretch>
                      <a:fillRect/>
                    </a:stretch>
                  </pic:blipFill>
                  <pic:spPr>
                    <a:xfrm>
                      <a:off x="0" y="0"/>
                      <a:ext cx="6047105" cy="1751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3570"/>
          <w:tab w:val="left" w:pos="6650"/>
        </w:tabs>
        <w:spacing w:before="312" w:beforeLines="100" w:line="400" w:lineRule="exact"/>
        <w:rPr>
          <w:rFonts w:ascii="宋体" w:hAnsi="宋体"/>
          <w:b/>
          <w:bCs/>
          <w:sz w:val="24"/>
        </w:rPr>
      </w:pPr>
    </w:p>
    <w:p>
      <w:pPr>
        <w:tabs>
          <w:tab w:val="left" w:pos="3570"/>
          <w:tab w:val="left" w:pos="6650"/>
        </w:tabs>
        <w:spacing w:before="312" w:beforeLines="100" w:line="400" w:lineRule="exact"/>
        <w:rPr>
          <w:rFonts w:ascii="宋体" w:hAnsi="宋体"/>
          <w:b/>
          <w:bCs/>
          <w:sz w:val="24"/>
        </w:rPr>
      </w:pPr>
    </w:p>
    <w:p>
      <w:pPr>
        <w:tabs>
          <w:tab w:val="left" w:pos="3570"/>
          <w:tab w:val="left" w:pos="6650"/>
        </w:tabs>
        <w:spacing w:before="312" w:beforeLines="100" w:line="400" w:lineRule="exact"/>
        <w:rPr>
          <w:rFonts w:hint="eastAsia" w:ascii="宋体" w:hAnsi="宋体"/>
          <w:b/>
          <w:bCs/>
          <w:sz w:val="24"/>
        </w:rPr>
      </w:pPr>
      <w:r>
        <w:rPr>
          <w:rFonts w:hint="eastAsia" w:ascii="宋体" w:hAnsi="宋体"/>
          <w:b/>
          <w:bCs/>
          <w:sz w:val="24"/>
        </w:rPr>
        <w:t>7、乘坐飞机的每位乘客，携带行李超过20千克的部分，每千克要按飞机票原价的1.5%购买行李票。张叔叔从南京乘飞机到北京，飞机票价打折八折后是808元。张叔叔一共缴了60.6元的行李费，他的行李有多少千克？</w:t>
      </w:r>
    </w:p>
    <w:p>
      <w:pPr>
        <w:tabs>
          <w:tab w:val="left" w:pos="3570"/>
          <w:tab w:val="left" w:pos="6650"/>
        </w:tabs>
        <w:spacing w:before="312" w:beforeLines="100" w:line="400" w:lineRule="exact"/>
        <w:rPr>
          <w:rFonts w:ascii="宋体" w:hAnsi="宋体"/>
          <w:b/>
          <w:bCs/>
          <w:sz w:val="24"/>
        </w:rPr>
      </w:pPr>
    </w:p>
    <w:p>
      <w:pPr>
        <w:tabs>
          <w:tab w:val="left" w:pos="3570"/>
          <w:tab w:val="left" w:pos="6650"/>
        </w:tabs>
        <w:spacing w:before="312" w:beforeLines="100" w:line="400" w:lineRule="exact"/>
        <w:rPr>
          <w:rFonts w:ascii="宋体" w:hAnsi="宋体"/>
          <w:b/>
          <w:bCs/>
          <w:sz w:val="24"/>
        </w:rPr>
      </w:pPr>
    </w:p>
    <w:p>
      <w:pPr>
        <w:jc w:val="center"/>
        <w:rPr>
          <w:rFonts w:hint="eastAsia"/>
          <w:b/>
          <w:bCs/>
          <w:sz w:val="52"/>
        </w:rPr>
      </w:pPr>
    </w:p>
    <w:p>
      <w:pPr>
        <w:spacing w:before="156" w:beforeLines="50" w:line="500" w:lineRule="exact"/>
        <w:jc w:val="center"/>
        <w:rPr>
          <w:rFonts w:hint="eastAsia" w:ascii="Comic Sans MS" w:hAnsi="Comic Sans MS"/>
          <w:b/>
          <w:bCs/>
          <w:sz w:val="32"/>
        </w:rPr>
        <w:sectPr>
          <w:headerReference r:id="rId3" w:type="default"/>
          <w:footerReference r:id="rId4" w:type="default"/>
          <w:footerReference r:id="rId5" w:type="even"/>
          <w:pgSz w:w="23814" w:h="16840" w:orient="landscape"/>
          <w:pgMar w:top="1797" w:right="1797" w:bottom="1797" w:left="1797" w:header="851" w:footer="992" w:gutter="0"/>
          <w:cols w:space="1134" w:num="2"/>
          <w:docGrid w:type="lines" w:linePitch="312" w:charSpace="-4108"/>
        </w:sectPr>
      </w:pPr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5828030</wp:posOffset>
                </wp:positionH>
                <wp:positionV relativeFrom="paragraph">
                  <wp:posOffset>271780</wp:posOffset>
                </wp:positionV>
                <wp:extent cx="361950" cy="792480"/>
                <wp:effectExtent l="0" t="0" r="0" b="0"/>
                <wp:wrapNone/>
                <wp:docPr id="1" name="矩形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792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Comic Sans MS" w:hAnsi="Comic Sans MS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09" o:spid="_x0000_s1026" o:spt="1" style="position:absolute;left:0pt;margin-left:458.9pt;margin-top:21.4pt;height:62.4pt;width:28.5pt;z-index:251660288;mso-width-relative:page;mso-height-relative:page;" filled="f" stroked="f" coordsize="21600,21600" o:gfxdata="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NRaJlvaAAAACgEAAA8A&#10;AAAAAAAAAQAgAAAAIgAAAGRycy9kb3ducmV2LnhtbFBLAQIUABQAAAAIAIdO4kBAsafoowEAAEID&#10;AAAOAAAAAAAAAAEAIAAAACk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Comic Sans MS" w:hAnsi="Comic Sans MS"/>
                          <w:sz w:val="32"/>
                          <w:szCs w:val="3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b/>
          <w:bCs/>
          <w:sz w:val="44"/>
        </w:rPr>
        <w:t xml:space="preserve">      </w:t>
      </w: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5828030</wp:posOffset>
                </wp:positionH>
                <wp:positionV relativeFrom="paragraph">
                  <wp:posOffset>1242060</wp:posOffset>
                </wp:positionV>
                <wp:extent cx="361950" cy="495300"/>
                <wp:effectExtent l="0" t="0" r="0" b="0"/>
                <wp:wrapNone/>
                <wp:docPr id="4" name="矩形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495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Comic Sans MS" w:hAnsi="Comic Sans MS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13" o:spid="_x0000_s1026" o:spt="1" style="position:absolute;left:0pt;margin-left:458.9pt;margin-top:97.8pt;height:39pt;width:28.5pt;z-index:251663360;mso-width-relative:page;mso-height-relative:page;" filled="f" stroked="f" coordsize="21600,21600" o:gfxdata="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Comic Sans MS" w:hAnsi="Comic Sans MS"/>
                          <w:sz w:val="32"/>
                          <w:szCs w:val="3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4500880</wp:posOffset>
                </wp:positionH>
                <wp:positionV relativeFrom="paragraph">
                  <wp:posOffset>1440180</wp:posOffset>
                </wp:positionV>
                <wp:extent cx="330200" cy="449580"/>
                <wp:effectExtent l="0" t="0" r="0" b="0"/>
                <wp:wrapNone/>
                <wp:docPr id="3" name="矩形 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0200" cy="4495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Comic Sans MS" w:hAnsi="Comic Sans MS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12" o:spid="_x0000_s1026" o:spt="1" style="position:absolute;left:0pt;margin-left:354.4pt;margin-top:113.4pt;height:35.4pt;width:26pt;z-index:251662336;mso-width-relative:page;mso-height-relative:page;" filled="f" stroked="f" coordsize="21600,21600" o:gfxdata="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F5KUG3aAAAACwEAAA8A&#10;AAAAAAAAAQAgAAAAIgAAAGRycy9kb3ducmV2LnhtbFBLAQIUABQAAAAIAIdO4kD33xgfowEAAEID&#10;AAAOAAAAAAAAAAEAIAAAACk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Comic Sans MS" w:hAnsi="Comic Sans MS"/>
                          <w:sz w:val="32"/>
                          <w:szCs w:val="3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1424305</wp:posOffset>
                </wp:positionH>
                <wp:positionV relativeFrom="paragraph">
                  <wp:posOffset>1440180</wp:posOffset>
                </wp:positionV>
                <wp:extent cx="361950" cy="495300"/>
                <wp:effectExtent l="0" t="0" r="0" b="0"/>
                <wp:wrapNone/>
                <wp:docPr id="2" name="矩形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495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Comic Sans MS" w:hAnsi="Comic Sans MS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10" o:spid="_x0000_s1026" o:spt="1" style="position:absolute;left:0pt;margin-left:112.15pt;margin-top:113.4pt;height:39pt;width:28.5pt;z-index:251661312;mso-width-relative:page;mso-height-relative:page;" filled="f" stroked="f" coordsize="21600,21600" o:gfxdata="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CRlj382wAAAAsBAAAP&#10;AAAAAAAAAAEAIAAAACIAAABkcnMvZG93bnJldi54bWxQSwECFAAUAAAACACHTuJA+oh+u6MBAABC&#10;AwAADgAAAAAAAAABACAAAAAq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Comic Sans MS" w:hAnsi="Comic Sans MS"/>
                          <w:sz w:val="32"/>
                          <w:szCs w:val="32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>
      <w:r>
        <w:rPr>
          <w:rFonts w:hint="eastAsia" w:ascii="Comic Sans MS" w:hAnsi="Comic Sans MS"/>
          <w:sz w:val="32"/>
          <w:szCs w:val="32"/>
        </w:rPr>
        <w:drawing>
          <wp:inline distT="0" distB="0" distL="114300" distR="114300">
            <wp:extent cx="361950" cy="433070"/>
            <wp:effectExtent l="0" t="0" r="0" b="5080"/>
            <wp:docPr id="100021" name="图片 100021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promotion-pages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61950" cy="4331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23814" w:h="1684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mic Sans MS">
    <w:panose1 w:val="030F0702030302020204"/>
    <w:charset w:val="00"/>
    <w:family w:val="script"/>
    <w:pitch w:val="default"/>
    <w:sig w:usb0="00000287" w:usb1="00000013" w:usb2="00000000" w:usb3="00000000" w:csb0="2000009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framePr w:wrap="around" w:vAnchor="text" w:hAnchor="margin" w:xAlign="center" w:y="1"/>
      <w:rPr>
        <w:rStyle w:val="12"/>
      </w:rPr>
    </w:pPr>
    <w:r>
      <w:rPr>
        <w:rStyle w:val="12"/>
      </w:rPr>
      <w:fldChar w:fldCharType="begin"/>
    </w:r>
    <w:r>
      <w:rPr>
        <w:rStyle w:val="12"/>
      </w:rPr>
      <w:instrText xml:space="preserve">PAGE  </w:instrText>
    </w:r>
    <w:r>
      <w:rPr>
        <w:rStyle w:val="12"/>
      </w:rPr>
      <w:fldChar w:fldCharType="separate"/>
    </w:r>
    <w:r>
      <w:rPr>
        <w:rStyle w:val="12"/>
      </w:rPr>
      <w:t>1</w:t>
    </w:r>
    <w:r>
      <w:rPr>
        <w:rStyle w:val="12"/>
      </w:rPr>
      <w:fldChar w:fldCharType="end"/>
    </w:r>
  </w:p>
  <w:p>
    <w:pPr>
      <w:pStyle w:val="8"/>
    </w:pP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10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framePr w:wrap="around" w:vAnchor="text" w:hAnchor="margin" w:xAlign="center" w:y="1"/>
      <w:rPr>
        <w:rStyle w:val="12"/>
      </w:rPr>
    </w:pPr>
    <w:r>
      <w:rPr>
        <w:rStyle w:val="12"/>
      </w:rPr>
      <w:fldChar w:fldCharType="begin"/>
    </w:r>
    <w:r>
      <w:rPr>
        <w:rStyle w:val="12"/>
      </w:rPr>
      <w:instrText xml:space="preserve">PAGE  </w:instrText>
    </w:r>
    <w:r>
      <w:rPr>
        <w:rStyle w:val="12"/>
      </w:rPr>
      <w:fldChar w:fldCharType="separate"/>
    </w:r>
    <w:r>
      <w:rPr>
        <w:rStyle w:val="12"/>
      </w:rPr>
      <w:fldChar w:fldCharType="end"/>
    </w:r>
  </w:p>
  <w:p>
    <w:pPr>
      <w:pStyle w:val="8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9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DA49A98D"/>
    <w:multiLevelType w:val="singleLevel"/>
    <w:tmpl w:val="DA49A98D"/>
    <w:lvl w:ilvl="0" w:tentative="0">
      <w:start w:val="1"/>
      <w:numFmt w:val="upperLetter"/>
      <w:suff w:val="nothing"/>
      <w:lvlText w:val="%1、"/>
      <w:lvlJc w:val="left"/>
    </w:lvl>
  </w:abstractNum>
  <w:abstractNum w:abstractNumId="1">
    <w:nsid w:val="DAD07139"/>
    <w:multiLevelType w:val="singleLevel"/>
    <w:tmpl w:val="DAD07139"/>
    <w:lvl w:ilvl="0" w:tentative="0">
      <w:start w:val="2"/>
      <w:numFmt w:val="decimal"/>
      <w:suff w:val="nothing"/>
      <w:lvlText w:val="%1、"/>
      <w:lvlJc w:val="left"/>
    </w:lvl>
  </w:abstractNum>
  <w:abstractNum w:abstractNumId="2">
    <w:nsid w:val="DE6D315E"/>
    <w:multiLevelType w:val="singleLevel"/>
    <w:tmpl w:val="DE6D315E"/>
    <w:lvl w:ilvl="0" w:tentative="0">
      <w:start w:val="1"/>
      <w:numFmt w:val="upperLetter"/>
      <w:suff w:val="nothing"/>
      <w:lvlText w:val="%1、"/>
      <w:lvlJc w:val="left"/>
    </w:lvl>
  </w:abstractNum>
  <w:abstractNum w:abstractNumId="3">
    <w:nsid w:val="F75E8BF2"/>
    <w:multiLevelType w:val="singleLevel"/>
    <w:tmpl w:val="F75E8BF2"/>
    <w:lvl w:ilvl="0" w:tentative="0">
      <w:start w:val="3"/>
      <w:numFmt w:val="decimal"/>
      <w:suff w:val="nothing"/>
      <w:lvlText w:val="%1、"/>
      <w:lvlJc w:val="left"/>
    </w:lvl>
  </w:abstractNum>
  <w:abstractNum w:abstractNumId="4">
    <w:nsid w:val="1C193123"/>
    <w:multiLevelType w:val="singleLevel"/>
    <w:tmpl w:val="1C193123"/>
    <w:lvl w:ilvl="0" w:tentative="0">
      <w:start w:val="2"/>
      <w:numFmt w:val="decimal"/>
      <w:suff w:val="nothing"/>
      <w:lvlText w:val="%1、"/>
      <w:lvlJc w:val="left"/>
    </w:lvl>
  </w:abstractNum>
  <w:abstractNum w:abstractNumId="5">
    <w:nsid w:val="47DD56F1"/>
    <w:multiLevelType w:val="singleLevel"/>
    <w:tmpl w:val="47DD56F1"/>
    <w:lvl w:ilvl="0" w:tentative="0">
      <w:start w:val="1"/>
      <w:numFmt w:val="decimal"/>
      <w:suff w:val="nothing"/>
      <w:lvlText w:val="%1、"/>
      <w:lvlJc w:val="left"/>
    </w:lvl>
  </w:abstractNum>
  <w:abstractNum w:abstractNumId="6">
    <w:nsid w:val="5C3E8900"/>
    <w:multiLevelType w:val="singleLevel"/>
    <w:tmpl w:val="5C3E8900"/>
    <w:lvl w:ilvl="0" w:tentative="0">
      <w:start w:val="5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2"/>
  </w:num>
  <w:num w:numId="5">
    <w:abstractNumId w:val="1"/>
  </w:num>
  <w:num w:numId="6">
    <w:abstractNumId w:val="6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NotTrackMoves/>
  <w:documentProtection w:enforcement="0"/>
  <w:defaultTabStop w:val="420"/>
  <w:drawingGridHorizontalSpacing w:val="9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662C7"/>
    <w:rsid w:val="000477CA"/>
    <w:rsid w:val="00052967"/>
    <w:rsid w:val="0008176B"/>
    <w:rsid w:val="000C22B7"/>
    <w:rsid w:val="00157778"/>
    <w:rsid w:val="001654D9"/>
    <w:rsid w:val="001662C7"/>
    <w:rsid w:val="00180282"/>
    <w:rsid w:val="00183B93"/>
    <w:rsid w:val="001A666C"/>
    <w:rsid w:val="001E23E8"/>
    <w:rsid w:val="001E6D0B"/>
    <w:rsid w:val="0024731B"/>
    <w:rsid w:val="00266705"/>
    <w:rsid w:val="00276D7F"/>
    <w:rsid w:val="002771D4"/>
    <w:rsid w:val="00292221"/>
    <w:rsid w:val="0029467A"/>
    <w:rsid w:val="00297B87"/>
    <w:rsid w:val="002E3F6E"/>
    <w:rsid w:val="00372470"/>
    <w:rsid w:val="003B0BF4"/>
    <w:rsid w:val="003B3D59"/>
    <w:rsid w:val="003D0598"/>
    <w:rsid w:val="004151FC"/>
    <w:rsid w:val="00435081"/>
    <w:rsid w:val="00447232"/>
    <w:rsid w:val="004561C4"/>
    <w:rsid w:val="00463451"/>
    <w:rsid w:val="004767F0"/>
    <w:rsid w:val="0048017B"/>
    <w:rsid w:val="004803EE"/>
    <w:rsid w:val="004B1009"/>
    <w:rsid w:val="004B3C30"/>
    <w:rsid w:val="004C646E"/>
    <w:rsid w:val="00511EF2"/>
    <w:rsid w:val="005D196D"/>
    <w:rsid w:val="005F09C6"/>
    <w:rsid w:val="00694C0D"/>
    <w:rsid w:val="006D686F"/>
    <w:rsid w:val="006E156B"/>
    <w:rsid w:val="00724228"/>
    <w:rsid w:val="00736A92"/>
    <w:rsid w:val="0074032E"/>
    <w:rsid w:val="00747D25"/>
    <w:rsid w:val="00756A8A"/>
    <w:rsid w:val="00794A2A"/>
    <w:rsid w:val="007B3687"/>
    <w:rsid w:val="007E5F01"/>
    <w:rsid w:val="0084577F"/>
    <w:rsid w:val="0085672C"/>
    <w:rsid w:val="0085690E"/>
    <w:rsid w:val="008863EF"/>
    <w:rsid w:val="008C7904"/>
    <w:rsid w:val="00930269"/>
    <w:rsid w:val="00944DA3"/>
    <w:rsid w:val="00961003"/>
    <w:rsid w:val="009705F7"/>
    <w:rsid w:val="009A64B4"/>
    <w:rsid w:val="009E1B2A"/>
    <w:rsid w:val="00A102EA"/>
    <w:rsid w:val="00A24146"/>
    <w:rsid w:val="00A60513"/>
    <w:rsid w:val="00A80E48"/>
    <w:rsid w:val="00A841A7"/>
    <w:rsid w:val="00A85CE2"/>
    <w:rsid w:val="00A87F14"/>
    <w:rsid w:val="00A97BBB"/>
    <w:rsid w:val="00B0117E"/>
    <w:rsid w:val="00B3593C"/>
    <w:rsid w:val="00B468DB"/>
    <w:rsid w:val="00B56911"/>
    <w:rsid w:val="00B96975"/>
    <w:rsid w:val="00BC5AE6"/>
    <w:rsid w:val="00BE3AE6"/>
    <w:rsid w:val="00C02FC6"/>
    <w:rsid w:val="00C517E6"/>
    <w:rsid w:val="00C56487"/>
    <w:rsid w:val="00C65BDD"/>
    <w:rsid w:val="00C71004"/>
    <w:rsid w:val="00C84435"/>
    <w:rsid w:val="00C91EEC"/>
    <w:rsid w:val="00CE68D3"/>
    <w:rsid w:val="00D248C9"/>
    <w:rsid w:val="00D55AA4"/>
    <w:rsid w:val="00D81538"/>
    <w:rsid w:val="00E0254E"/>
    <w:rsid w:val="00E0391B"/>
    <w:rsid w:val="00E3668E"/>
    <w:rsid w:val="00E82CF7"/>
    <w:rsid w:val="00EC632D"/>
    <w:rsid w:val="00EE7FF9"/>
    <w:rsid w:val="00F34602"/>
    <w:rsid w:val="00FF5840"/>
    <w:rsid w:val="051E2A1A"/>
    <w:rsid w:val="08544830"/>
    <w:rsid w:val="096A0759"/>
    <w:rsid w:val="09A71C95"/>
    <w:rsid w:val="10A76573"/>
    <w:rsid w:val="1B8B21F0"/>
    <w:rsid w:val="1F502957"/>
    <w:rsid w:val="392C6D82"/>
    <w:rsid w:val="3BBF7BAF"/>
    <w:rsid w:val="41D45A06"/>
    <w:rsid w:val="4609714F"/>
    <w:rsid w:val="46260006"/>
    <w:rsid w:val="481132D5"/>
    <w:rsid w:val="696244E6"/>
    <w:rsid w:val="6B6036C6"/>
    <w:rsid w:val="7D990594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jc w:val="center"/>
      <w:outlineLvl w:val="0"/>
    </w:pPr>
    <w:rPr>
      <w:sz w:val="32"/>
    </w:rPr>
  </w:style>
  <w:style w:type="paragraph" w:styleId="3">
    <w:name w:val="heading 2"/>
    <w:basedOn w:val="1"/>
    <w:next w:val="1"/>
    <w:qFormat/>
    <w:uiPriority w:val="0"/>
    <w:pPr>
      <w:keepNext/>
      <w:tabs>
        <w:tab w:val="left" w:pos="2185"/>
      </w:tabs>
      <w:spacing w:line="500" w:lineRule="exact"/>
      <w:jc w:val="left"/>
      <w:outlineLvl w:val="1"/>
    </w:pPr>
    <w:rPr>
      <w:rFonts w:ascii="Comic Sans MS" w:hAnsi="Comic Sans MS"/>
      <w:sz w:val="28"/>
    </w:rPr>
  </w:style>
  <w:style w:type="paragraph" w:styleId="4">
    <w:name w:val="heading 3"/>
    <w:basedOn w:val="1"/>
    <w:next w:val="1"/>
    <w:qFormat/>
    <w:uiPriority w:val="0"/>
    <w:pPr>
      <w:keepNext/>
      <w:spacing w:line="500" w:lineRule="exact"/>
      <w:jc w:val="center"/>
      <w:outlineLvl w:val="2"/>
    </w:pPr>
    <w:rPr>
      <w:rFonts w:ascii="Comic Sans MS" w:hAnsi="Comic Sans MS"/>
      <w:sz w:val="28"/>
    </w:rPr>
  </w:style>
  <w:style w:type="paragraph" w:styleId="5">
    <w:name w:val="heading 4"/>
    <w:basedOn w:val="1"/>
    <w:next w:val="1"/>
    <w:qFormat/>
    <w:uiPriority w:val="0"/>
    <w:pPr>
      <w:keepNext/>
      <w:outlineLvl w:val="3"/>
    </w:pPr>
    <w:rPr>
      <w:sz w:val="28"/>
    </w:rPr>
  </w:style>
  <w:style w:type="character" w:default="1" w:styleId="11">
    <w:name w:val="Default Paragraph Font"/>
    <w:semiHidden/>
    <w:uiPriority w:val="0"/>
  </w:style>
  <w:style w:type="table" w:default="1" w:styleId="10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Body Text"/>
    <w:basedOn w:val="1"/>
    <w:uiPriority w:val="0"/>
    <w:pPr>
      <w:spacing w:line="500" w:lineRule="exact"/>
      <w:jc w:val="left"/>
    </w:pPr>
    <w:rPr>
      <w:rFonts w:ascii="Comic Sans MS" w:hAnsi="Comic Sans MS"/>
      <w:sz w:val="28"/>
    </w:rPr>
  </w:style>
  <w:style w:type="paragraph" w:styleId="7">
    <w:name w:val="Body Text Indent"/>
    <w:basedOn w:val="1"/>
    <w:uiPriority w:val="0"/>
    <w:pPr>
      <w:spacing w:line="640" w:lineRule="exact"/>
      <w:ind w:firstLine="573"/>
      <w:jc w:val="left"/>
    </w:pPr>
    <w:rPr>
      <w:rFonts w:ascii="Comic Sans MS" w:hAnsi="Comic Sans MS"/>
      <w:sz w:val="28"/>
    </w:rPr>
  </w:style>
  <w:style w:type="paragraph" w:styleId="8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9">
    <w:name w:val="header"/>
    <w:basedOn w:val="1"/>
    <w:link w:val="14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12">
    <w:name w:val="page number"/>
    <w:uiPriority w:val="0"/>
  </w:style>
  <w:style w:type="character" w:styleId="13">
    <w:name w:val="Emphasis"/>
    <w:qFormat/>
    <w:uiPriority w:val="0"/>
    <w:rPr>
      <w:i/>
      <w:iCs/>
    </w:rPr>
  </w:style>
  <w:style w:type="character" w:customStyle="1" w:styleId="14">
    <w:name w:val="页眉 字符"/>
    <w:link w:val="9"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wmf"/><Relationship Id="rId8" Type="http://schemas.openxmlformats.org/officeDocument/2006/relationships/oleObject" Target="embeddings/oleObject1.bin"/><Relationship Id="rId7" Type="http://schemas.openxmlformats.org/officeDocument/2006/relationships/image" Target="media/image2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9.jpeg"/><Relationship Id="rId15" Type="http://schemas.openxmlformats.org/officeDocument/2006/relationships/image" Target="media/image8.jpeg"/><Relationship Id="rId14" Type="http://schemas.openxmlformats.org/officeDocument/2006/relationships/image" Target="media/image7.jpeg"/><Relationship Id="rId13" Type="http://schemas.openxmlformats.org/officeDocument/2006/relationships/image" Target="media/image6.jpeg"/><Relationship Id="rId12" Type="http://schemas.openxmlformats.org/officeDocument/2006/relationships/image" Target="media/image5.wmf"/><Relationship Id="rId11" Type="http://schemas.openxmlformats.org/officeDocument/2006/relationships/oleObject" Target="embeddings/oleObject2.bin"/><Relationship Id="rId10" Type="http://schemas.openxmlformats.org/officeDocument/2006/relationships/image" Target="media/image4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weno</Company>
  <Pages>3</Pages>
  <Words>898</Words>
  <Characters>1041</Characters>
  <Lines>9</Lines>
  <Paragraphs>2</Paragraphs>
  <TotalTime>2</TotalTime>
  <ScaleCrop>false</ScaleCrop>
  <LinksUpToDate>false</LinksUpToDate>
  <CharactersWithSpaces>1171</CharactersWithSpaces>
  <Application>WPS Office_11.1.0.12313_F1E327BC-269C-435d-A152-05C5408002CA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2021-10-20T03:10:00Z</dcterms:created>
  <dc:creator>weno</dc:creator>
  <cp:lastModifiedBy>。</cp:lastModifiedBy>
  <dcterms:modified xsi:type="dcterms:W3CDTF">2022-09-02T00:07:21Z</dcterms:modified>
  <dc:title>Test for Ch4---Ch6 (4A)  2005-12-09</dc:title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2052-11.1.0.12313</vt:lpwstr>
  </property>
  <property fmtid="{D5CDD505-2E9C-101B-9397-08002B2CF9AE}" pid="7" name="ICV">
    <vt:lpwstr>FDD71AA4CA6B4EB1A1D97AA55F096F17</vt:lpwstr>
  </property>
</Properties>
</file>